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color w:val="2c2d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c2d2e"/>
          <w:sz w:val="24"/>
          <w:szCs w:val="24"/>
          <w:highlight w:val="white"/>
          <w:rtl w:val="0"/>
        </w:rPr>
        <w:t xml:space="preserve"> </w:t>
      </w:r>
    </w:p>
    <w:tbl>
      <w:tblPr>
        <w:tblStyle w:val="Table1"/>
        <w:tblW w:w="10650.0" w:type="dxa"/>
        <w:jc w:val="left"/>
        <w:tblInd w:w="-7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5"/>
        <w:gridCol w:w="5295"/>
        <w:gridCol w:w="2700"/>
        <w:tblGridChange w:id="0">
          <w:tblGrid>
            <w:gridCol w:w="2655"/>
            <w:gridCol w:w="5295"/>
            <w:gridCol w:w="2700"/>
          </w:tblGrid>
        </w:tblGridChange>
      </w:tblGrid>
      <w:tr>
        <w:trPr>
          <w:cantSplit w:val="0"/>
          <w:trHeight w:val="941.953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ПЛАН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отдела образования на неделю 15.09.2025 – 19.09.2025 г.</w:t>
            </w:r>
          </w:p>
        </w:tc>
      </w:tr>
      <w:tr>
        <w:trPr>
          <w:cantSplit w:val="0"/>
          <w:trHeight w:val="1281.95312500000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240" w:before="240" w:line="240" w:lineRule="auto"/>
              <w:ind w:left="-1140" w:firstLine="0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                Апта күндері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240" w:before="240" w:line="240" w:lineRule="auto"/>
              <w:ind w:left="-1140" w:firstLine="0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              Дни недели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240" w:before="240" w:line="240" w:lineRule="auto"/>
              <w:ind w:left="-1140" w:firstLine="0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         Білім бөлімінің іс - шаралары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240" w:before="240" w:line="240" w:lineRule="auto"/>
              <w:ind w:left="-1140" w:firstLine="0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          Мероприятия отдела образования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240" w:before="240" w:line="240" w:lineRule="auto"/>
              <w:ind w:left="-1140" w:firstLine="0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           Жауапты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240" w:before="240" w:line="240" w:lineRule="auto"/>
              <w:ind w:left="-1140" w:firstLine="0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              Ответственные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240" w:before="240" w:line="240" w:lineRule="auto"/>
              <w:ind w:left="-1140" w:firstLine="0"/>
              <w:jc w:val="right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Дүйсенбі/Понедельник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240" w:before="240" w:line="240" w:lineRule="auto"/>
              <w:ind w:left="-1140" w:firstLine="0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                   15.09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На особый контроль !!! 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Исполнение внутришкольного контроля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   *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Bilimclass.kz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   * НОБД – заполнение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Контроль приема и обработки всех обращений граждан в платформе Е-өтініш 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Контроль приема и обработки государственных услуг в ИС АРМ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 Подготовка всех учреждений к отопительному сезону 2025-2026 г. (для сельских школ: вывоз золы, очистка котельной; для всех: промывка, опресовка, подготовка термометров и манометров, подготовка к получению паспорта готовности УО)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 Контроль приема в 1-класс ежедневно - 958 112,6%</w:t>
            </w:r>
          </w:p>
          <w:p w:rsidR="00000000" w:rsidDel="00000000" w:rsidP="00000000" w:rsidRDefault="00000000" w:rsidRPr="00000000" w14:paraId="00000017">
            <w:pPr>
              <w:widowControl w:val="0"/>
              <w:spacing w:before="240" w:lineRule="auto"/>
              <w:rPr>
                <w:i w:val="1"/>
                <w:color w:val="2c2d2e"/>
                <w:highlight w:val="white"/>
              </w:rPr>
            </w:pPr>
            <w:r w:rsidDel="00000000" w:rsidR="00000000" w:rsidRPr="00000000">
              <w:rPr>
                <w:color w:val="2c2d2e"/>
                <w:highlight w:val="white"/>
                <w:rtl w:val="0"/>
              </w:rPr>
              <w:t xml:space="preserve">Выполнение плана мероприятий, посвященных </w:t>
            </w:r>
            <w:r w:rsidDel="00000000" w:rsidR="00000000" w:rsidRPr="00000000">
              <w:rPr>
                <w:b w:val="1"/>
                <w:color w:val="2c2d2e"/>
                <w:highlight w:val="white"/>
                <w:rtl w:val="0"/>
              </w:rPr>
              <w:t xml:space="preserve">Дню семьи</w:t>
            </w:r>
            <w:r w:rsidDel="00000000" w:rsidR="00000000" w:rsidRPr="00000000">
              <w:rPr>
                <w:color w:val="2c2d2e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color w:val="2c2d2e"/>
                <w:highlight w:val="white"/>
                <w:rtl w:val="0"/>
              </w:rPr>
              <w:t xml:space="preserve">(8-14 сентября)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 Заседание родительских комитетов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  <w:rtl w:val="0"/>
              </w:rPr>
              <w:t xml:space="preserve">.                         2 этап - 15-20 сентября 2025 года - общешкольные.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  <w:rtl w:val="0"/>
              </w:rPr>
              <w:t xml:space="preserve">Выполнение плана мероприятий в рамках декады языков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«Тіл – халық қазынасы»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c2d2e"/>
                <w:sz w:val="24"/>
                <w:szCs w:val="24"/>
                <w:highlight w:val="white"/>
                <w:rtl w:val="0"/>
              </w:rPr>
              <w:t xml:space="preserve">(5-19 сентября)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Бекмагамбетов А.А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Уразов Е.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Малофеева О.В.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Руководители УО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Чакилева А.В. Руководители УО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 Бекентаева Р.С.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Руководители УО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6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Рахимжанова К.С.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Руководители ОО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2c2d2e"/>
                <w:sz w:val="10"/>
                <w:szCs w:val="1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  <w:rtl w:val="0"/>
              </w:rPr>
              <w:t xml:space="preserve">Баязитова Г.Т.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  <w:rtl w:val="0"/>
              </w:rPr>
              <w:t xml:space="preserve">Руководители УО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c2d2e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  <w:rtl w:val="0"/>
              </w:rPr>
              <w:t xml:space="preserve">Баязитова Г.Т.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  <w:rtl w:val="0"/>
              </w:rPr>
              <w:t xml:space="preserve">Руководители УО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  <w:rtl w:val="0"/>
              </w:rPr>
              <w:t xml:space="preserve">Кемелова А.Ж.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  <w:rtl w:val="0"/>
              </w:rPr>
              <w:t xml:space="preserve">Малофеева О.В.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  <w:rtl w:val="0"/>
              </w:rPr>
              <w:t xml:space="preserve">Руководители УО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10:00 ШГ№6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  <w:rtl w:val="0"/>
              </w:rPr>
              <w:t xml:space="preserve">конкурс эссе среди 9-11 классов  по английскому языку в рамках декады языков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Малофеева О.В.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Руководители УО</w:t>
            </w:r>
          </w:p>
        </w:tc>
      </w:tr>
      <w:tr>
        <w:trPr>
          <w:cantSplit w:val="0"/>
          <w:trHeight w:val="1430.742187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240" w:before="240" w:line="240" w:lineRule="auto"/>
              <w:ind w:left="-1140" w:firstLine="0"/>
              <w:jc w:val="right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Сейсенбі/ Вторник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240" w:before="240" w:line="240" w:lineRule="auto"/>
              <w:ind w:left="-1140" w:firstLine="0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                 16.09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240" w:before="240" w:line="240" w:lineRule="auto"/>
              <w:ind w:left="-1140" w:firstLine="0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after="240" w:before="240" w:line="240" w:lineRule="auto"/>
              <w:ind w:left="-1140" w:firstLine="0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after="240" w:before="240" w:line="240" w:lineRule="auto"/>
              <w:ind w:left="-1140" w:firstLine="0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after="240" w:before="240" w:line="240" w:lineRule="auto"/>
              <w:ind w:left="-1140" w:firstLine="0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240" w:before="240" w:line="240" w:lineRule="auto"/>
              <w:ind w:left="-1140" w:firstLine="0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after="240" w:before="240" w:line="240" w:lineRule="auto"/>
              <w:ind w:left="-1140" w:firstLine="0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after="240" w:before="240" w:line="240" w:lineRule="auto"/>
              <w:ind w:left="-1140" w:firstLine="0"/>
              <w:jc w:val="left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9:00 ОШ №1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  <w:rtl w:val="0"/>
              </w:rPr>
              <w:t xml:space="preserve">городской этап Президентской олимпиады среди 11 классов по ЕМН (регистрация участников с 8:45, работа жюри с 12:00)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Малофеева О.В.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Руководители УО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В 10:00 часов в блоке Б совещание по отопительному сезону руководители  всех городских школ, Дюк “Батыр” и МУПК ( в зале быть в 9:45)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Бекентаева Р. С.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Руководители УО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  <w:rtl w:val="0"/>
              </w:rPr>
              <w:t xml:space="preserve">КЗПН</w:t>
            </w:r>
          </w:p>
          <w:p w:rsidR="00000000" w:rsidDel="00000000" w:rsidP="00000000" w:rsidRDefault="00000000" w:rsidRPr="00000000" w14:paraId="0000004F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  <w:rtl w:val="0"/>
              </w:rPr>
              <w:t xml:space="preserve">6 этаж, 11:00 часов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Бекмагамбетов А. А. 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Баязитова Г. Т.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highlight w:val="white"/>
                <w:rtl w:val="0"/>
              </w:rPr>
              <w:t xml:space="preserve">В 10:00 состоится собрание творческой группы в КГУ «Общеобразовательная школа № 8».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highlight w:val="whit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Таукелова А.Ж.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Руководители УО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Сәрсенбі / Среда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               17.09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15:00 Еженедельное совещание методистов отделов образования Акмолинской области с участием представителей Центра психологической поддержки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Таукелова А.Ж.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12:00 ШГ№  №6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  <w:rtl w:val="0"/>
              </w:rPr>
              <w:t xml:space="preserve">городской конкурс чтецов по русскому языку среди 8-11 классов “Живое слово Серебряного века” (согласно положения обеспечить явку жюри)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  <w:rtl w:val="0"/>
              </w:rPr>
              <w:t xml:space="preserve">Малофеева О.В.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  <w:rtl w:val="0"/>
              </w:rPr>
              <w:t xml:space="preserve">Руководители УО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  <w:rtl w:val="0"/>
              </w:rPr>
              <w:t xml:space="preserve">ЦДЮТ в 10:00 часов   Республиканский эко челлендж среди организаций дополнительного образования, посвященный Дню Учителя                      "Я и мой Учитель".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  <w:rtl w:val="0"/>
              </w:rPr>
              <w:t xml:space="preserve">Баязитова Г.Т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  <w:rtl w:val="0"/>
              </w:rPr>
              <w:t xml:space="preserve">Руководители дополнительного образования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  <w:rtl w:val="0"/>
              </w:rPr>
              <w:t xml:space="preserve">Совещание по проведение и подготовке к Дню учителя в ЦДЮТ в 15:00 часов заместители руковолителя по вооспитательной работе ( городские школы и близлежащие поселки)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  <w:rtl w:val="0"/>
              </w:rPr>
              <w:t xml:space="preserve">Акимова И. Б. 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  <w:rtl w:val="0"/>
              </w:rPr>
              <w:t xml:space="preserve">Руководители УО</w:t>
            </w:r>
          </w:p>
        </w:tc>
      </w:tr>
      <w:tr>
        <w:trPr>
          <w:cantSplit w:val="0"/>
          <w:trHeight w:val="2090.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Бейсенбі/ Четверг</w:t>
            </w:r>
          </w:p>
          <w:p w:rsidR="00000000" w:rsidDel="00000000" w:rsidP="00000000" w:rsidRDefault="00000000" w:rsidRPr="00000000" w14:paraId="0000006E">
            <w:pPr>
              <w:widowControl w:val="0"/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18.09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ШГ 6 в  16:00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  <w:rtl w:val="0"/>
              </w:rPr>
              <w:t xml:space="preserve">закрытие декады языков “Тіл-халық қазынасы”. (Награждение победителей городских конкурсов в рамках декады языков)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Малофеева О.В.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Кемелова А. Ж.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Аяған Н. А.  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Руководители УО</w:t>
            </w:r>
          </w:p>
        </w:tc>
      </w:tr>
      <w:tr>
        <w:trPr>
          <w:cantSplit w:val="0"/>
          <w:trHeight w:val="1214.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Заседание ГМО социальных педагогов.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ШГ №4, 12.00ч.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Жұма / Пятница</w:t>
            </w:r>
          </w:p>
          <w:p w:rsidR="00000000" w:rsidDel="00000000" w:rsidP="00000000" w:rsidRDefault="00000000" w:rsidRPr="00000000" w14:paraId="0000007E">
            <w:pPr>
              <w:widowControl w:val="0"/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19.09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  <w:rtl w:val="0"/>
              </w:rPr>
              <w:t xml:space="preserve">Работа творческих площадок по плану мероприятий отдела образования, посвящённых празднованию Дня города Степногорска. </w:t>
            </w:r>
          </w:p>
          <w:p w:rsidR="00000000" w:rsidDel="00000000" w:rsidP="00000000" w:rsidRDefault="00000000" w:rsidRPr="00000000" w14:paraId="00000080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«Аллея любви».</w:t>
            </w:r>
          </w:p>
          <w:p w:rsidR="00000000" w:rsidDel="00000000" w:rsidP="00000000" w:rsidRDefault="00000000" w:rsidRPr="00000000" w14:paraId="00000081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  <w:rtl w:val="0"/>
              </w:rPr>
              <w:t xml:space="preserve">1.ОШ №1, ОШ №2- 12.00-13.00 часов</w:t>
            </w:r>
          </w:p>
          <w:p w:rsidR="00000000" w:rsidDel="00000000" w:rsidP="00000000" w:rsidRDefault="00000000" w:rsidRPr="00000000" w14:paraId="00000082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  <w:rtl w:val="0"/>
              </w:rPr>
              <w:t xml:space="preserve">2.ШГ № 4, МЛШ № 5- 13.00-14.00 часов  </w:t>
            </w:r>
          </w:p>
          <w:p w:rsidR="00000000" w:rsidDel="00000000" w:rsidP="00000000" w:rsidRDefault="00000000" w:rsidRPr="00000000" w14:paraId="00000083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«Аллея Афганцев».</w:t>
            </w:r>
          </w:p>
          <w:p w:rsidR="00000000" w:rsidDel="00000000" w:rsidP="00000000" w:rsidRDefault="00000000" w:rsidRPr="00000000" w14:paraId="00000085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  <w:rtl w:val="0"/>
              </w:rPr>
              <w:t xml:space="preserve">1.ШГ№6, МШЛ №3, ОШ № 9 - 14.00-16.00 часов</w:t>
            </w:r>
          </w:p>
          <w:p w:rsidR="00000000" w:rsidDel="00000000" w:rsidP="00000000" w:rsidRDefault="00000000" w:rsidRPr="00000000" w14:paraId="00000086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Площадка 6 микрорайона .</w:t>
            </w:r>
          </w:p>
          <w:p w:rsidR="00000000" w:rsidDel="00000000" w:rsidP="00000000" w:rsidRDefault="00000000" w:rsidRPr="00000000" w14:paraId="00000088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  <w:rtl w:val="0"/>
              </w:rPr>
              <w:t xml:space="preserve">1.ОШ №7, ОШ № 8 - 16.00-17.00 часов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Баязитова Г.Т</w:t>
            </w:r>
          </w:p>
          <w:p w:rsidR="00000000" w:rsidDel="00000000" w:rsidP="00000000" w:rsidRDefault="00000000" w:rsidRPr="00000000" w14:paraId="0000008C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Есенаманова А.Д</w:t>
            </w:r>
          </w:p>
          <w:p w:rsidR="00000000" w:rsidDel="00000000" w:rsidP="00000000" w:rsidRDefault="00000000" w:rsidRPr="00000000" w14:paraId="0000008D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Капизина А.Е.</w:t>
            </w:r>
          </w:p>
          <w:p w:rsidR="00000000" w:rsidDel="00000000" w:rsidP="00000000" w:rsidRDefault="00000000" w:rsidRPr="00000000" w14:paraId="0000008E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Макарова Е.А.</w:t>
            </w:r>
          </w:p>
          <w:p w:rsidR="00000000" w:rsidDel="00000000" w:rsidP="00000000" w:rsidRDefault="00000000" w:rsidRPr="00000000" w14:paraId="0000008F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Искакова О.С.</w:t>
            </w:r>
          </w:p>
          <w:p w:rsidR="00000000" w:rsidDel="00000000" w:rsidP="00000000" w:rsidRDefault="00000000" w:rsidRPr="00000000" w14:paraId="00000090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Аяған Н.А</w:t>
            </w:r>
          </w:p>
          <w:p w:rsidR="00000000" w:rsidDel="00000000" w:rsidP="00000000" w:rsidRDefault="00000000" w:rsidRPr="00000000" w14:paraId="00000092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Ерещенко Н.В</w:t>
            </w:r>
          </w:p>
          <w:p w:rsidR="00000000" w:rsidDel="00000000" w:rsidP="00000000" w:rsidRDefault="00000000" w:rsidRPr="00000000" w14:paraId="00000093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Айтжанова А.С.</w:t>
            </w:r>
          </w:p>
          <w:p w:rsidR="00000000" w:rsidDel="00000000" w:rsidP="00000000" w:rsidRDefault="00000000" w:rsidRPr="00000000" w14:paraId="00000094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Журина С.М.</w:t>
            </w:r>
          </w:p>
          <w:p w:rsidR="00000000" w:rsidDel="00000000" w:rsidP="00000000" w:rsidRDefault="00000000" w:rsidRPr="00000000" w14:paraId="00000095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  <w:rtl w:val="0"/>
              </w:rPr>
              <w:t xml:space="preserve">Базарбекова А.К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2c2d2e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color w:val="2c2d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pacing w:after="240" w:before="240" w:line="240" w:lineRule="auto"/>
        <w:ind w:left="-1140" w:firstLine="0"/>
        <w:rPr>
          <w:rFonts w:ascii="Times New Roman" w:cs="Times New Roman" w:eastAsia="Times New Roman" w:hAnsi="Times New Roman"/>
          <w:b w:val="1"/>
          <w:color w:val="2c2d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c2d2e"/>
          <w:sz w:val="24"/>
          <w:szCs w:val="24"/>
          <w:highlight w:val="white"/>
          <w:u w:val="single"/>
          <w:rtl w:val="0"/>
        </w:rPr>
        <w:t xml:space="preserve">ПРИМЕЧАНИЕ: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c2d2e"/>
          <w:sz w:val="24"/>
          <w:szCs w:val="24"/>
          <w:highlight w:val="white"/>
          <w:rtl w:val="0"/>
        </w:rPr>
        <w:t xml:space="preserve">                     </w:t>
      </w:r>
    </w:p>
    <w:p w:rsidR="00000000" w:rsidDel="00000000" w:rsidP="00000000" w:rsidRDefault="00000000" w:rsidRPr="00000000" w14:paraId="0000009C">
      <w:pPr>
        <w:widowControl w:val="0"/>
        <w:spacing w:after="240" w:before="240" w:line="240" w:lineRule="auto"/>
        <w:ind w:left="-1140" w:firstLine="0"/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  <w:rtl w:val="0"/>
        </w:rPr>
        <w:t xml:space="preserve">1. 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:rsidR="00000000" w:rsidDel="00000000" w:rsidP="00000000" w:rsidRDefault="00000000" w:rsidRPr="00000000" w14:paraId="0000009D">
      <w:pPr>
        <w:widowControl w:val="0"/>
        <w:spacing w:after="240" w:before="240" w:line="240" w:lineRule="auto"/>
        <w:ind w:left="-1140" w:firstLine="0"/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  <w:rtl w:val="0"/>
        </w:rPr>
        <w:t xml:space="preserve"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:rsidR="00000000" w:rsidDel="00000000" w:rsidP="00000000" w:rsidRDefault="00000000" w:rsidRPr="00000000" w14:paraId="0000009E">
      <w:pPr>
        <w:widowControl w:val="0"/>
        <w:spacing w:after="240" w:before="240" w:line="240" w:lineRule="auto"/>
        <w:ind w:left="-1140" w:firstLine="0"/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  <w:rtl w:val="0"/>
        </w:rPr>
        <w:t xml:space="preserve">3.  Еженедельно методист ОО Уразов Е. проводит мониторинг социальных сетей, сайтов УО согласно плана работы ОО, УО.</w:t>
      </w:r>
    </w:p>
    <w:p w:rsidR="00000000" w:rsidDel="00000000" w:rsidP="00000000" w:rsidRDefault="00000000" w:rsidRPr="00000000" w14:paraId="0000009F">
      <w:pPr>
        <w:widowControl w:val="0"/>
        <w:spacing w:after="240" w:before="240" w:line="240" w:lineRule="auto"/>
        <w:ind w:left="-1140" w:firstLine="0"/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  <w:rtl w:val="0"/>
        </w:rPr>
        <w:t xml:space="preserve">4. Держать на контроле процедуру аттестации педагогов.</w:t>
      </w:r>
    </w:p>
    <w:p w:rsidR="00000000" w:rsidDel="00000000" w:rsidP="00000000" w:rsidRDefault="00000000" w:rsidRPr="00000000" w14:paraId="000000A0">
      <w:pPr>
        <w:widowControl w:val="0"/>
        <w:spacing w:after="240" w:before="240" w:line="240" w:lineRule="auto"/>
        <w:ind w:left="-1140" w:firstLine="0"/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  <w:rtl w:val="0"/>
        </w:rPr>
        <w:t xml:space="preserve">5. Контроль! Проверка на судимость вновь прибывших сотрудников!!! Присылать ходатайства на электронный адрес А.Ж. Кемеловой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anel2211@inbox.ru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A1">
      <w:pPr>
        <w:widowControl w:val="0"/>
        <w:spacing w:after="240" w:before="240" w:line="240" w:lineRule="auto"/>
        <w:ind w:left="-1140" w:firstLine="0"/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  <w:rtl w:val="0"/>
        </w:rPr>
        <w:t xml:space="preserve">6. Контроль! При завершении конкурсных процедур по приему педагогов на работу, согласно приложения приказа   № 57,  необходимо опубликовать итоги (протокол) конкурса на сайте, соц.сетях!!!</w:t>
      </w:r>
    </w:p>
    <w:p w:rsidR="00000000" w:rsidDel="00000000" w:rsidP="00000000" w:rsidRDefault="00000000" w:rsidRPr="00000000" w14:paraId="000000A2">
      <w:pPr>
        <w:widowControl w:val="0"/>
        <w:spacing w:after="240" w:before="240" w:line="240" w:lineRule="auto"/>
        <w:ind w:left="-1140" w:firstLine="0"/>
        <w:rPr>
          <w:rFonts w:ascii="Times New Roman" w:cs="Times New Roman" w:eastAsia="Times New Roman" w:hAnsi="Times New Roman"/>
          <w:b w:val="1"/>
          <w:color w:val="2c2d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  <w:rtl w:val="0"/>
        </w:rPr>
        <w:t xml:space="preserve">7.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https://docs.google.com/spreadsheets/d/1jl_htP0UdzXaEbmVCvdo05hAYOvBiRa0b-TaZRBmz48/edit?usp=sharing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  <w:rtl w:val="0"/>
        </w:rPr>
        <w:t xml:space="preserve"> заполнить данную гугл таблицу по принятым сотрудникам 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c2d2e"/>
          <w:sz w:val="24"/>
          <w:szCs w:val="24"/>
          <w:highlight w:val="white"/>
          <w:rtl w:val="0"/>
        </w:rPr>
        <w:t xml:space="preserve">22.09.2025 года</w:t>
      </w: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  <w:rtl w:val="0"/>
        </w:rPr>
        <w:t xml:space="preserve">!!! В связи с тем что будет проверка прокуратуры по принятым сотрудникам!!!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c2d2e"/>
          <w:sz w:val="24"/>
          <w:szCs w:val="24"/>
          <w:highlight w:val="white"/>
          <w:rtl w:val="0"/>
        </w:rPr>
        <w:t xml:space="preserve">УБЕДИТЕЛЬНАЯ ПРОСЬБА ДРУГ ДРУГА ДАННЫЕ НЕ УДАЛЯТЬ !!!</w:t>
      </w:r>
    </w:p>
    <w:p w:rsidR="00000000" w:rsidDel="00000000" w:rsidP="00000000" w:rsidRDefault="00000000" w:rsidRPr="00000000" w14:paraId="000000A3">
      <w:pPr>
        <w:widowControl w:val="0"/>
        <w:spacing w:after="240" w:before="240" w:line="240" w:lineRule="auto"/>
        <w:ind w:left="-1140" w:firstLine="0"/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spacing w:after="240" w:before="240" w:line="240" w:lineRule="auto"/>
        <w:ind w:left="-1140" w:firstLine="0"/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  <w:rtl w:val="0"/>
        </w:rPr>
        <w:t xml:space="preserve">7. Каждый вторник физминутка.</w:t>
      </w:r>
    </w:p>
    <w:p w:rsidR="00000000" w:rsidDel="00000000" w:rsidP="00000000" w:rsidRDefault="00000000" w:rsidRPr="00000000" w14:paraId="000000A5">
      <w:pPr>
        <w:widowControl w:val="0"/>
        <w:spacing w:after="240" w:before="240" w:line="240" w:lineRule="auto"/>
        <w:ind w:left="-1140" w:firstLine="0"/>
        <w:rPr>
          <w:rFonts w:ascii="Times New Roman" w:cs="Times New Roman" w:eastAsia="Times New Roman" w:hAnsi="Times New Roman"/>
          <w:b w:val="1"/>
          <w:color w:val="2c2d2e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c2d2e"/>
          <w:sz w:val="24"/>
          <w:szCs w:val="24"/>
          <w:highlight w:val="white"/>
          <w:u w:val="single"/>
          <w:rtl w:val="0"/>
        </w:rPr>
        <w:t xml:space="preserve">ПОЗДРАВЛЯЕМ!</w:t>
      </w:r>
    </w:p>
    <w:p w:rsidR="00000000" w:rsidDel="00000000" w:rsidP="00000000" w:rsidRDefault="00000000" w:rsidRPr="00000000" w14:paraId="000000A6">
      <w:pPr>
        <w:widowControl w:val="0"/>
        <w:spacing w:after="240" w:before="240" w:line="240" w:lineRule="auto"/>
        <w:ind w:left="-1140" w:firstLine="0"/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  <w:rtl w:val="0"/>
        </w:rPr>
        <w:t xml:space="preserve">По итогам городского конкурса эссе по русскому языку заняли “Язык-зеркало общества”:</w:t>
      </w:r>
    </w:p>
    <w:p w:rsidR="00000000" w:rsidDel="00000000" w:rsidP="00000000" w:rsidRDefault="00000000" w:rsidRPr="00000000" w14:paraId="000000A7">
      <w:pPr>
        <w:widowControl w:val="0"/>
        <w:spacing w:after="240" w:before="240" w:line="240" w:lineRule="auto"/>
        <w:ind w:left="-1140" w:firstLine="0"/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  <w:rtl w:val="0"/>
        </w:rPr>
        <w:t xml:space="preserve">1 место:  Антипова Маргарита- ШГ№6, Мусина Айжан-ШГ№6, Соколова Вероника-ШГ№6, Тілектес Сабрина-ОШ№2,  Қайролла Айсулу-ОШ№9, Сарсембаева Даяна- ОШ№2</w:t>
      </w:r>
    </w:p>
    <w:p w:rsidR="00000000" w:rsidDel="00000000" w:rsidP="00000000" w:rsidRDefault="00000000" w:rsidRPr="00000000" w14:paraId="000000A8">
      <w:pPr>
        <w:widowControl w:val="0"/>
        <w:spacing w:after="240" w:before="240" w:line="240" w:lineRule="auto"/>
        <w:ind w:left="-1140" w:firstLine="0"/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  <w:rtl w:val="0"/>
        </w:rPr>
        <w:t xml:space="preserve">2 место: Рагозина Е- ОШ№1, Нуркенова А- ОШ№7, Голохова А- ОШ№8, Литвинова В-ОШ№8,  Илюшкина М. -ОШ с Карабулак, Назаренко С- МШЛ№3, Софронова А- ОШ№7, Әшім Н- ОШ с Карабулак, Жарылгасынова Д- МШЛ№5, Какимова И- ШГ№4</w:t>
      </w:r>
    </w:p>
    <w:p w:rsidR="00000000" w:rsidDel="00000000" w:rsidP="00000000" w:rsidRDefault="00000000" w:rsidRPr="00000000" w14:paraId="000000A9">
      <w:pPr>
        <w:widowControl w:val="0"/>
        <w:spacing w:after="240" w:before="240" w:line="240" w:lineRule="auto"/>
        <w:ind w:left="-1140" w:firstLine="0"/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  <w:rtl w:val="0"/>
        </w:rPr>
        <w:t xml:space="preserve">3 место: Пережига О- МШЛ№3, Лапшова А- ШГ№4, Тринц А- МШЛ№3, Кузнецова А- ШГ№4, Лепп И- ОШ№7, Аблаева Е- ОШ№8, Шовкань В - АОШ№2, Беркембаева К- ШГ№4, Мадьярова Я- ОШ п Заводской, Жанпеисова М- ОШ№9, Турганалиев Е- МШЛ№5, Усинирбаев Б-АОШ№2, Шаймуханова А-АОШ№1, Казезова А- ОШ№2, Ахметова А- ОШ№7, Ракымжан А- ОШ№9, Сарсембаева Д- МШЛ№5</w:t>
      </w:r>
    </w:p>
    <w:p w:rsidR="00000000" w:rsidDel="00000000" w:rsidP="00000000" w:rsidRDefault="00000000" w:rsidRPr="00000000" w14:paraId="000000AA">
      <w:pPr>
        <w:widowControl w:val="0"/>
        <w:spacing w:after="240" w:before="240" w:line="240" w:lineRule="auto"/>
        <w:ind w:left="-1140" w:firstLine="0"/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  <w:rtl w:val="0"/>
        </w:rPr>
        <w:t xml:space="preserve"> 4 место: Басуева А- ОШ№1, Зандер Д-ОШ№1, Смолянина А -АОШ№1.</w:t>
      </w:r>
    </w:p>
    <w:p w:rsidR="00000000" w:rsidDel="00000000" w:rsidP="00000000" w:rsidRDefault="00000000" w:rsidRPr="00000000" w14:paraId="000000AB">
      <w:pPr>
        <w:widowControl w:val="0"/>
        <w:spacing w:after="240" w:before="240" w:line="240" w:lineRule="auto"/>
        <w:ind w:left="-1140" w:firstLine="0"/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spacing w:after="240" w:before="240" w:line="240" w:lineRule="auto"/>
        <w:ind w:left="-1140" w:firstLine="0"/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after="240" w:before="240" w:line="240" w:lineRule="auto"/>
        <w:ind w:left="-1140" w:firstLine="0"/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after="240" w:before="240" w:line="240" w:lineRule="auto"/>
        <w:ind w:left="-1140" w:firstLine="0"/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spacing w:after="240" w:before="240" w:line="240" w:lineRule="auto"/>
        <w:ind w:left="-1140" w:firstLine="0"/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95.0" w:type="dxa"/>
        <w:jc w:val="left"/>
        <w:tblInd w:w="-9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3585"/>
        <w:gridCol w:w="2175"/>
        <w:gridCol w:w="2370"/>
        <w:gridCol w:w="825"/>
        <w:gridCol w:w="240"/>
        <w:tblGridChange w:id="0">
          <w:tblGrid>
            <w:gridCol w:w="1500"/>
            <w:gridCol w:w="3585"/>
            <w:gridCol w:w="2175"/>
            <w:gridCol w:w="2370"/>
            <w:gridCol w:w="825"/>
            <w:gridCol w:w="240"/>
          </w:tblGrid>
        </w:tblGridChange>
      </w:tblGrid>
      <w:tr>
        <w:trPr>
          <w:cantSplit w:val="0"/>
          <w:trHeight w:val="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before="240" w:line="240" w:lineRule="auto"/>
              <w:ind w:right="-210"/>
              <w:rPr>
                <w:rFonts w:ascii="Times New Roman" w:cs="Times New Roman" w:eastAsia="Times New Roman" w:hAnsi="Times New Roman"/>
                <w:b w:val="1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color w:val="2c2d2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before="240" w:line="240" w:lineRule="auto"/>
              <w:rPr>
                <w:rFonts w:ascii="Times New Roman" w:cs="Times New Roman" w:eastAsia="Times New Roman" w:hAnsi="Times New Roman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before="24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color w:val="2c2d2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before="240" w:line="240" w:lineRule="auto"/>
              <w:rPr>
                <w:rFonts w:ascii="Times New Roman" w:cs="Times New Roman" w:eastAsia="Times New Roman" w:hAnsi="Times New Roman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before="240" w:line="240" w:lineRule="auto"/>
              <w:rPr>
                <w:rFonts w:ascii="Times New Roman" w:cs="Times New Roman" w:eastAsia="Times New Roman" w:hAnsi="Times New Roman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before="24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color w:val="2c2d2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.9785156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color w:val="2c2d2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color w:val="2c2d2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color w:val="2c2d2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before="240" w:line="240" w:lineRule="auto"/>
              <w:rPr>
                <w:rFonts w:ascii="Times New Roman" w:cs="Times New Roman" w:eastAsia="Times New Roman" w:hAnsi="Times New Roman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before="240" w:line="240" w:lineRule="auto"/>
              <w:rPr>
                <w:rFonts w:ascii="Times New Roman" w:cs="Times New Roman" w:eastAsia="Times New Roman" w:hAnsi="Times New Roman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color w:val="2c2d2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.9785156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color w:val="2c2d2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before="0" w:line="240" w:lineRule="auto"/>
              <w:rPr>
                <w:rFonts w:ascii="Times New Roman" w:cs="Times New Roman" w:eastAsia="Times New Roman" w:hAnsi="Times New Roman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before="240" w:line="240" w:lineRule="auto"/>
              <w:rPr>
                <w:rFonts w:ascii="Times New Roman" w:cs="Times New Roman" w:eastAsia="Times New Roman" w:hAnsi="Times New Roman"/>
                <w:b w:val="1"/>
                <w:color w:val="2c2d2e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color w:val="2c2d2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widowControl w:val="0"/>
        <w:spacing w:before="0" w:line="240" w:lineRule="auto"/>
        <w:rPr>
          <w:rFonts w:ascii="Times New Roman" w:cs="Times New Roman" w:eastAsia="Times New Roman" w:hAnsi="Times New Roman"/>
          <w:color w:val="2c2d2e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0" w:left="1440" w:right="690.472440944883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3">
    <w:pPr>
      <w:spacing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4">
    <w:pPr>
      <w:spacing w:after="240" w:before="240" w:line="240" w:lineRule="auto"/>
      <w:rPr>
        <w:rFonts w:ascii="Times New Roman" w:cs="Times New Roman" w:eastAsia="Times New Roman" w:hAnsi="Times New Roman"/>
        <w:b w:val="1"/>
        <w:sz w:val="28"/>
        <w:szCs w:val="28"/>
        <w:highlight w:val="whit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5"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before="240" w:line="240" w:lineRule="auto"/>
      <w:rPr>
        <w:rFonts w:ascii="Times New Roman" w:cs="Times New Roman" w:eastAsia="Times New Roman" w:hAnsi="Times New Roman"/>
        <w:b w:val="1"/>
        <w:sz w:val="28"/>
        <w:szCs w:val="28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bilimclass.kz" TargetMode="External"/><Relationship Id="rId7" Type="http://schemas.openxmlformats.org/officeDocument/2006/relationships/hyperlink" Target="mailto:anel2211@inbox.ru" TargetMode="External"/><Relationship Id="rId8" Type="http://schemas.openxmlformats.org/officeDocument/2006/relationships/hyperlink" Target="https://docs.google.com/spreadsheets/d/1jl_htP0UdzXaEbmVCvdo05hAYOvBiRa0b-TaZRBmz48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